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Security &amp; Data Protection Disclosure</w:t>
      </w:r>
    </w:p>
    <w:p>
      <w:pPr/>
      <w:r>
        <w:t xml:space="preserve">Oct 14, 2026</w:t>
      </w:r>
      <w:r>
        <w:t xml:space="preserve"> · </w:t>
      </w:r>
      <w:r>
        <w:t xml:space="preserve">@Deliala</w:t>
      </w:r>
    </w:p>
    <w:p>
      <w:pPr>
        <w:pStyle w:val="Heading2"/>
      </w:pPr>
      <w:r>
        <w:t xml:space="preserve">Overview</w:t>
      </w:r>
    </w:p>
    <w:p>
      <w:pPr/>
      <w:r>
        <w:t xml:space="preserve">Estimate AI Solutions, LLC ("Estimate AI Solutions," "we," "us") protects the information you trust us with using industry-standard safeguards, and you can request deletion of your account and data at any time.</w:t>
      </w:r>
    </w:p>
    <w:p>
      <w:pPr/>
      <w:r>
        <w:t xml:space="preserve">This disclosure applies to our website at </w:t>
      </w:r>
      <w:hyperlink r:id="rId3" w:history="1">
        <w:r>
          <w:rPr>
            <w:rStyle w:val="Hyperlink"/>
          </w:rPr>
          <w:t xml:space="preserve">estimateai.solutions</w:t>
        </w:r>
      </w:hyperlink>
      <w:r>
        <w:t xml:space="preserve">, the Estimate AI Solutions mobile app available on Google Play, and related services (together, the "Services"). It explains what we collect, how we secure it, who we share it with, and how to delete it. It should be read together with our </w:t>
      </w:r>
      <w:hyperlink r:id="rId4" w:history="1">
        <w:r>
          <w:rPr>
            <w:rStyle w:val="Hyperlink"/>
          </w:rPr>
          <w:t xml:space="preserve">Privacy Policy</w:t>
        </w:r>
      </w:hyperlink>
      <w:r>
        <w:t xml:space="preserve"> and </w:t>
      </w:r>
      <w:hyperlink r:id="rId5" w:history="1">
        <w:r>
          <w:rPr>
            <w:rStyle w:val="Hyperlink"/>
          </w:rPr>
          <w:t xml:space="preserve">Terms of Service</w:t>
        </w:r>
      </w:hyperlink>
      <w:r>
        <w:t xml:space="preserve">.</w:t>
      </w:r>
    </w:p>
    <w:p>
      <w:pPr/>
      <w:r>
        <w:t xml:space="preserve">Effective date: October 17, 2026</w:t>
      </w:r>
    </w:p>
    <w:p>
      <w:pPr>
        <w:pStyle w:val="Heading2"/>
      </w:pPr>
      <w:r>
        <w:t xml:space="preserve">Information we collect</w:t>
      </w:r>
    </w:p>
    <w:p>
      <w:pPr/>
      <w:r>
        <w:t xml:space="preserve">We collect only what we need to run the Services, and we do not sell your personal information.</w:t>
      </w:r>
    </w:p>
    <w:tbl>
      <w:tblPr>
        <w:tblStyle w:val="TableGrid"/>
        <w:tblW w:w="0" w:type="auto"/>
        <w:tblLayout w:type="fixed"/>
        <w:tblLook w:val="04A0" w:firstRow="1" w:lastRow="0" w:firstColumn="0" w:lastColumn="0" w:noHBand="0" w:noVBand="1"/>
      </w:tblPr>
      <w:tblGrid>
        <w:gridCol w:w="2572"/>
        <w:gridCol w:w="4338"/>
        <w:gridCol w:w="2450"/>
      </w:tblGrid>
      <w:tr>
        <w:trPr>
          <w:tblHeader/>
        </w:trPr>
        <w:tc>
          <w:tcPr>
            <w:tcW w:w="2572" w:type="dxa"/>
            <w:shd w:val="clear" w:color="auto" w:fill="F2F2F2"/>
          </w:tcPr>
          <w:p>
            <w:pPr/>
            <w:r>
              <w:t xml:space="preserve">Data type</w:t>
            </w:r>
          </w:p>
        </w:tc>
        <w:tc>
          <w:tcPr>
            <w:tcW w:w="4338" w:type="dxa"/>
            <w:shd w:val="clear" w:color="auto" w:fill="F2F2F2"/>
          </w:tcPr>
          <w:p>
            <w:pPr/>
            <w:r>
              <w:t xml:space="preserve">Examples</w:t>
            </w:r>
          </w:p>
        </w:tc>
        <w:tc>
          <w:tcPr>
            <w:tcW w:w="2450" w:type="dxa"/>
            <w:shd w:val="clear" w:color="auto" w:fill="F2F2F2"/>
          </w:tcPr>
          <w:p>
            <w:pPr/>
            <w:r>
              <w:t xml:space="preserve">Why we use it</w:t>
            </w:r>
          </w:p>
        </w:tc>
      </w:tr>
      <w:tr>
        <w:tc>
          <w:tcPr>
            <w:tcW w:w="2572" w:type="dxa"/>
          </w:tcPr>
          <w:p>
            <w:pPr/>
            <w:r>
              <w:t xml:space="preserve">Account information</w:t>
            </w:r>
          </w:p>
        </w:tc>
        <w:tc>
          <w:tcPr>
            <w:tcW w:w="4338" w:type="dxa"/>
          </w:tcPr>
          <w:p>
            <w:pPr/>
            <w:r>
              <w:t xml:space="preserve">Name, email address, company name, phone number</w:t>
            </w:r>
          </w:p>
        </w:tc>
        <w:tc>
          <w:tcPr>
            <w:tcW w:w="2450" w:type="dxa"/>
          </w:tcPr>
          <w:p>
            <w:pPr/>
            <w:r>
              <w:t xml:space="preserve">Create and manage your account, provide support</w:t>
            </w:r>
          </w:p>
        </w:tc>
      </w:tr>
      <w:tr>
        <w:tc>
          <w:tcPr>
            <w:tcW w:w="2572" w:type="dxa"/>
          </w:tcPr>
          <w:p>
            <w:pPr/>
            <w:r>
              <w:t xml:space="preserve">Uploaded documents</w:t>
            </w:r>
          </w:p>
        </w:tc>
        <w:tc>
          <w:tcPr>
            <w:tcW w:w="4338" w:type="dxa"/>
          </w:tcPr>
          <w:p>
            <w:pPr/>
            <w:r>
              <w:t xml:space="preserve">Estimate PDFs, line items, claim and project details you upload for review</w:t>
            </w:r>
          </w:p>
        </w:tc>
        <w:tc>
          <w:tcPr>
            <w:tcW w:w="2450" w:type="dxa"/>
          </w:tcPr>
          <w:p>
            <w:pPr/>
            <w:r>
              <w:t xml:space="preserve">Perform the estimate review, comparison and conversion you request</w:t>
            </w:r>
          </w:p>
        </w:tc>
      </w:tr>
      <w:tr>
        <w:tc>
          <w:tcPr>
            <w:tcW w:w="2572" w:type="dxa"/>
          </w:tcPr>
          <w:p>
            <w:pPr/>
            <w:r>
              <w:t xml:space="preserve">Payment information</w:t>
            </w:r>
          </w:p>
        </w:tc>
        <w:tc>
          <w:tcPr>
            <w:tcW w:w="4338" w:type="dxa"/>
          </w:tcPr>
          <w:p>
            <w:pPr/>
            <w:r>
              <w:t xml:space="preserve">Billing name and subscription status (card details are handled by our payment processor, not stored by us)</w:t>
            </w:r>
          </w:p>
        </w:tc>
        <w:tc>
          <w:tcPr>
            <w:tcW w:w="2450" w:type="dxa"/>
          </w:tcPr>
          <w:p>
            <w:pPr/>
            <w:r>
              <w:t xml:space="preserve">Process subscriptions and purchases</w:t>
            </w:r>
          </w:p>
        </w:tc>
      </w:tr>
      <w:tr>
        <w:tc>
          <w:tcPr>
            <w:tcW w:w="2572" w:type="dxa"/>
          </w:tcPr>
          <w:p>
            <w:pPr/>
            <w:r>
              <w:t xml:space="preserve">Usage and device data</w:t>
            </w:r>
          </w:p>
        </w:tc>
        <w:tc>
          <w:tcPr>
            <w:tcW w:w="4338" w:type="dxa"/>
          </w:tcPr>
          <w:p>
            <w:pPr/>
            <w:r>
              <w:t xml:space="preserve">Crash and performance reports provided by Google Play, such as device type and OS version (we do not use separate analytics tools)</w:t>
            </w:r>
          </w:p>
        </w:tc>
        <w:tc>
          <w:tcPr>
            <w:tcW w:w="2450" w:type="dxa"/>
          </w:tcPr>
          <w:p>
            <w:pPr/>
            <w:r>
              <w:t xml:space="preserve">Fix bugs and keep the app working</w:t>
            </w:r>
          </w:p>
        </w:tc>
      </w:tr>
    </w:tbl>
    <w:p>
      <w:pPr/>
      <w:r>
        <w:t xml:space="preserve">Uploaded estimates may contain details about property owners or insurance claims. You should only upload documents you are authorized to share, and we use them solely to provide the Services to you.</w:t>
      </w:r>
    </w:p>
    <w:p>
      <w:pPr>
        <w:pStyle w:val="Heading2"/>
      </w:pPr>
      <w:r>
        <w:t xml:space="preserve">How we protect your data</w:t>
      </w:r>
    </w:p>
    <w:p>
      <w:pPr/>
      <w:r>
        <w:t xml:space="preserve">We use administrative, technical and physical safeguards designed to protect your information from unauthorized access, loss or misuse.</w:t>
      </w:r>
    </w:p>
    <w:p>
      <w:pPr>
        <w:pStyle w:val="ListParagraph"/>
        <w:numPr>
          <w:ilvl w:val="0"/>
          <w:numId w:val="2"/>
        </w:numPr>
      </w:pPr>
      <w:r>
        <w:rPr>
          <w:b/>
        </w:rPr>
        <w:t xml:space="preserve">Encryption in transit:</w:t>
      </w:r>
      <w:r>
        <w:t xml:space="preserve"> All data sent between your device and our servers is encrypted using HTTPS/TLS.</w:t>
      </w:r>
    </w:p>
    <w:p>
      <w:pPr>
        <w:pStyle w:val="ListParagraph"/>
        <w:numPr>
          <w:ilvl w:val="0"/>
          <w:numId w:val="2"/>
        </w:numPr>
      </w:pPr>
      <w:r>
        <w:rPr>
          <w:b/>
        </w:rPr>
        <w:t xml:space="preserve">Encryption at rest:</w:t>
      </w:r>
      <w:r>
        <w:t xml:space="preserve"> Stored data, including uploaded documents, is encrypted on our servers using AES-256 encryption through Amazon Web Services (AWS).</w:t>
      </w:r>
    </w:p>
    <w:p>
      <w:pPr>
        <w:pStyle w:val="ListParagraph"/>
        <w:numPr>
          <w:ilvl w:val="0"/>
          <w:numId w:val="2"/>
        </w:numPr>
      </w:pPr>
      <w:r>
        <w:rPr>
          <w:b/>
        </w:rPr>
        <w:t xml:space="preserve">Access controls:</w:t>
      </w:r>
      <w:r>
        <w:t xml:space="preserve"> Only authorized personnel who need access to support the Services can reach customer data, using unique logins and multi-factor authentication.</w:t>
      </w:r>
    </w:p>
    <w:p>
      <w:pPr>
        <w:pStyle w:val="ListParagraph"/>
        <w:numPr>
          <w:ilvl w:val="0"/>
          <w:numId w:val="2"/>
        </w:numPr>
      </w:pPr>
      <w:r>
        <w:rPr>
          <w:b/>
        </w:rPr>
        <w:t xml:space="preserve">Secure infrastructure:</w:t>
      </w:r>
      <w:r>
        <w:t xml:space="preserve"> Our Services are hosted with Amazon Web Services (AWS), which maintains its own physical and network security controls.</w:t>
      </w:r>
    </w:p>
    <w:p>
      <w:pPr>
        <w:pStyle w:val="ListParagraph"/>
        <w:numPr>
          <w:ilvl w:val="0"/>
          <w:numId w:val="2"/>
        </w:numPr>
      </w:pPr>
      <w:r>
        <w:rPr>
          <w:b/>
        </w:rPr>
        <w:t xml:space="preserve">Monitoring and testing:</w:t>
      </w:r>
      <w:r>
        <w:t xml:space="preserve"> We log and monitor system activity, apply security updates, and review our controls regularly.</w:t>
      </w:r>
    </w:p>
    <w:p>
      <w:pPr>
        <w:pStyle w:val="ListParagraph"/>
        <w:numPr>
          <w:ilvl w:val="0"/>
          <w:numId w:val="2"/>
        </w:numPr>
      </w:pPr>
      <w:r>
        <w:rPr>
          <w:b/>
        </w:rPr>
        <w:t xml:space="preserve">Security program:</w:t>
      </w:r>
      <w:r>
        <w:t xml:space="preserve"> We build our security program around recognized frameworks, including SOC 2 controls. We completed our SOC 2 Type I audit in April 2026.</w:t>
      </w:r>
    </w:p>
    <w:p>
      <w:pPr>
        <w:pStyle w:val="Heading2"/>
      </w:pPr>
      <w:r>
        <w:t xml:space="preserve">Sharing with third parties</w:t>
      </w:r>
    </w:p>
    <w:p>
      <w:pPr/>
      <w:r>
        <w:t xml:space="preserve">We do not sell or rent your personal information, and we do not share your uploaded documents for advertising.</w:t>
      </w:r>
    </w:p>
    <w:p>
      <w:pPr/>
      <w:r>
        <w:t xml:space="preserve">We share data only in these cases:</w:t>
      </w:r>
    </w:p>
    <w:p>
      <w:pPr>
        <w:pStyle w:val="ListParagraph"/>
        <w:numPr>
          <w:ilvl w:val="0"/>
          <w:numId w:val="3"/>
        </w:numPr>
      </w:pPr>
      <w:r>
        <w:rPr>
          <w:b/>
        </w:rPr>
        <w:t xml:space="preserve">Service providers</w:t>
      </w:r>
      <w:r>
        <w:t xml:space="preserve"> that process data on our behalf and under our instructions, namely cloud hosting through Amazon Web Services (AWS) and payment processing through WP Simple Pay (powered by Stripe).</w:t>
      </w:r>
    </w:p>
    <w:p>
      <w:pPr>
        <w:pStyle w:val="ListParagraph"/>
        <w:numPr>
          <w:ilvl w:val="0"/>
          <w:numId w:val="3"/>
        </w:numPr>
      </w:pPr>
      <w:r>
        <w:rPr>
          <w:b/>
        </w:rPr>
        <w:t xml:space="preserve">Integrations you choose to use,</w:t>
      </w:r>
      <w:r>
        <w:t xml:space="preserve"> such as sending results back to your Xactimate project. Data moves only when you start that action.</w:t>
      </w:r>
    </w:p>
    <w:p>
      <w:pPr>
        <w:pStyle w:val="ListParagraph"/>
        <w:numPr>
          <w:ilvl w:val="0"/>
          <w:numId w:val="3"/>
        </w:numPr>
      </w:pPr>
      <w:r>
        <w:rPr>
          <w:b/>
        </w:rPr>
        <w:t xml:space="preserve">Legal requirements,</w:t>
      </w:r>
      <w:r>
        <w:t xml:space="preserve"> when required by law, subpoena or to protect the rights and safety of our users or the public.</w:t>
      </w:r>
    </w:p>
    <w:p>
      <w:pPr>
        <w:pStyle w:val="ListParagraph"/>
        <w:numPr>
          <w:ilvl w:val="0"/>
          <w:numId w:val="3"/>
        </w:numPr>
      </w:pPr>
      <w:r>
        <w:rPr>
          <w:b/>
        </w:rPr>
        <w:t xml:space="preserve">Business transfers,</w:t>
      </w:r>
      <w:r>
        <w:t xml:space="preserve"> if Estimate AI Solutions is involved in a merger or acquisition, subject to the same protections described here.</w:t>
      </w:r>
    </w:p>
    <w:p>
      <w:pPr>
        <w:pStyle w:val="Heading2"/>
      </w:pPr>
      <w:r>
        <w:t xml:space="preserve">Data retention and deleting your account</w:t>
      </w:r>
    </w:p>
    <w:p>
      <w:pPr/>
      <w:r>
        <w:t xml:space="preserve">You can request deletion of your Estimate AI Solutions account and its associated data at any time, without reinstalling the app.</w:t>
      </w:r>
    </w:p>
    <w:p>
      <w:pPr/>
      <w:r>
        <w:rPr>
          <w:b/>
        </w:rPr>
        <w:t xml:space="preserve">How to request deletion:</w:t>
      </w:r>
    </w:p>
    <w:p>
      <w:pPr>
        <w:pStyle w:val="ListParagraph"/>
        <w:numPr>
          <w:ilvl w:val="0"/>
          <w:numId w:val="4"/>
        </w:numPr>
      </w:pPr>
      <w:r>
        <w:t xml:space="preserve">In the app, go to </w:t>
      </w:r>
      <w:r>
        <w:rPr>
          <w:b/>
        </w:rPr>
        <w:t xml:space="preserve">Settings &gt; Account &gt; Delete Account</w:t>
      </w:r>
      <w:r>
        <w:t xml:space="preserve">, or</w:t>
      </w:r>
    </w:p>
    <w:p>
      <w:pPr>
        <w:pStyle w:val="ListParagraph"/>
        <w:numPr>
          <w:ilvl w:val="0"/>
          <w:numId w:val="4"/>
        </w:numPr>
      </w:pPr>
      <w:r>
        <w:t xml:space="preserve">Email </w:t>
      </w:r>
      <w:hyperlink r:id="rId6" w:history="1">
        <w:r>
          <w:rPr>
            <w:rStyle w:val="Hyperlink"/>
          </w:rPr>
          <w:t xml:space="preserve">kyle@estimateai.solutions</w:t>
        </w:r>
      </w:hyperlink>
      <w:r>
        <w:t xml:space="preserve"> from the email address on your account with the subject line "Delete my account," or</w:t>
      </w:r>
    </w:p>
    <w:p>
      <w:pPr>
        <w:pStyle w:val="ListParagraph"/>
        <w:numPr>
          <w:ilvl w:val="0"/>
          <w:numId w:val="4"/>
        </w:numPr>
      </w:pPr>
      <w:r>
        <w:t xml:space="preserve">Submit the request form at </w:t>
      </w:r>
      <w:hyperlink r:id="rId7" w:history="1">
        <w:r>
          <w:rPr>
            <w:rStyle w:val="Hyperlink"/>
          </w:rPr>
          <w:t xml:space="preserve">estimateai.solutions/delete-account</w:t>
        </w:r>
      </w:hyperlink>
      <w:r>
        <w:t xml:space="preserve">.</w:t>
      </w:r>
    </w:p>
    <w:p>
      <w:pPr/>
      <w:r>
        <w:rPr>
          <w:b/>
        </w:rPr>
        <w:t xml:space="preserve">What we delete:</w:t>
      </w:r>
      <w:r>
        <w:t xml:space="preserve"> your account profile, uploaded documents, estimate results and usage history tied to your account. We complete deletion within 30 days of verifying your request.</w:t>
      </w:r>
    </w:p>
    <w:p>
      <w:pPr/>
      <w:r>
        <w:rPr>
          <w:b/>
        </w:rPr>
        <w:t xml:space="preserve">What we may keep:</w:t>
      </w:r>
      <w:r>
        <w:t xml:space="preserve"> limited records we are legally required to retain, such as billing and tax records, for up to 7 years, and data needed to prevent fraud or resolve disputes. Retained data stays protected under this disclosure.</w:t>
      </w:r>
    </w:p>
    <w:p>
      <w:pPr/>
      <w:r>
        <w:t xml:space="preserve">While your account is active, we keep your data only as long as needed to provide the Services. You can also ask us to delete specific uploaded documents without closing your account.</w:t>
      </w:r>
    </w:p>
    <w:p>
      <w:pPr>
        <w:pStyle w:val="Heading2"/>
      </w:pPr>
      <w:r>
        <w:t xml:space="preserve">Security disclaimer</w:t>
      </w:r>
    </w:p>
    <w:p>
      <w:pPr/>
      <w:r>
        <w:t xml:space="preserve">No method of transmission over the internet or electronic storage is 100% secure, so we cannot guarantee absolute security, even though we work hard to protect your information.</w:t>
      </w:r>
    </w:p>
    <w:p>
      <w:pPr/>
      <w:r>
        <w:t xml:space="preserve">You play a part in keeping your account safe:</w:t>
      </w:r>
    </w:p>
    <w:p>
      <w:pPr>
        <w:pStyle w:val="ListParagraph"/>
        <w:numPr>
          <w:ilvl w:val="0"/>
          <w:numId w:val="5"/>
        </w:numPr>
      </w:pPr>
      <w:r>
        <w:t xml:space="preserve">Use a strong, unique password and do not share your login.</w:t>
      </w:r>
    </w:p>
    <w:p>
      <w:pPr>
        <w:pStyle w:val="ListParagraph"/>
        <w:numPr>
          <w:ilvl w:val="0"/>
          <w:numId w:val="5"/>
        </w:numPr>
      </w:pPr>
      <w:r>
        <w:t xml:space="preserve">Log out on shared devices and keep your device's operating system and the app up to date.</w:t>
      </w:r>
    </w:p>
    <w:p>
      <w:pPr>
        <w:pStyle w:val="ListParagraph"/>
        <w:numPr>
          <w:ilvl w:val="0"/>
          <w:numId w:val="5"/>
        </w:numPr>
      </w:pPr>
      <w:r>
        <w:t xml:space="preserve">Upload only documents you have the right to share.</w:t>
      </w:r>
    </w:p>
    <w:p>
      <w:pPr>
        <w:pStyle w:val="ListParagraph"/>
        <w:numPr>
          <w:ilvl w:val="0"/>
          <w:numId w:val="5"/>
        </w:numPr>
      </w:pPr>
      <w:r>
        <w:t xml:space="preserve">Tell us right away if you suspect unauthorized access to your account.</w:t>
      </w:r>
    </w:p>
    <w:p>
      <w:pPr/>
      <w:r>
        <w:t xml:space="preserve">The estimate reviews, comparisons and suggestions the Services produce are tools to support your work. They do not replace your professional judgment, and you remain responsible for verifying estimates before submitting them to any carrier, adjuster or customer.</w:t>
      </w:r>
    </w:p>
    <w:p>
      <w:pPr/>
      <w:r>
        <w:t xml:space="preserve">If we learn of a security breach that affects your personal information, we will notify you and the appropriate authorities as required by applicable law.</w:t>
      </w:r>
    </w:p>
    <w:p>
      <w:pPr>
        <w:pStyle w:val="Heading2"/>
      </w:pPr>
      <w:r>
        <w:t xml:space="preserve">Children's privacy</w:t>
      </w:r>
    </w:p>
    <w:p>
      <w:pPr/>
      <w:r>
        <w:t xml:space="preserve">The Services are built for insurance and restoration professionals and are not directed to children under 13 (or under 16 where local law requires). We do not knowingly collect their personal information.</w:t>
      </w:r>
    </w:p>
    <w:p>
      <w:pPr>
        <w:pStyle w:val="Heading2"/>
      </w:pPr>
      <w:r>
        <w:t xml:space="preserve">Contact and reporting a security concern</w:t>
      </w:r>
    </w:p>
    <w:p>
      <w:pPr/>
      <w:r>
        <w:t xml:space="preserve">If you find a vulnerability, suspect unauthorized access, or have questions about this disclosure, contact us and we will respond within 2–3 business days.</w:t>
      </w:r>
    </w:p>
    <w:p>
      <w:pPr>
        <w:pStyle w:val="ListParagraph"/>
        <w:numPr>
          <w:ilvl w:val="0"/>
          <w:numId w:val="6"/>
        </w:numPr>
      </w:pPr>
      <w:r>
        <w:rPr>
          <w:b/>
        </w:rPr>
        <w:t xml:space="preserve">Security and privacy:</w:t>
      </w:r>
      <w:r>
        <w:t xml:space="preserve"> </w:t>
      </w:r>
      <w:hyperlink r:id="rId6" w:history="1">
        <w:r>
          <w:rPr>
            <w:rStyle w:val="Hyperlink"/>
          </w:rPr>
          <w:t xml:space="preserve">kyle@estimateai.solutions</w:t>
        </w:r>
      </w:hyperlink>
    </w:p>
    <w:p>
      <w:pPr>
        <w:pStyle w:val="ListParagraph"/>
        <w:numPr>
          <w:ilvl w:val="0"/>
          <w:numId w:val="6"/>
        </w:numPr>
      </w:pPr>
      <w:r>
        <w:rPr>
          <w:b/>
        </w:rPr>
        <w:t xml:space="preserve">Mail:</w:t>
      </w:r>
      <w:r>
        <w:t xml:space="preserve"> Estimate AI Solutions, LLC, 149 Sunshine Dr, Adel, Georgia 31620</w:t>
      </w:r>
    </w:p>
    <w:p>
      <w:pPr/>
      <w:r>
        <w:t xml:space="preserve">We may update this disclosure as our Services or legal requirements change. We will post the new version here with an updated effective date.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1"/>
    <w:lvlOverride w:ilvl="0">
      <w:startOverride w:val="1"/>
    </w:lvlOverride>
  </w:num>
  <w:num w:numId="5">
    <w:abstractNumId w:val="0"/>
  </w:num>
  <w:num w:numId="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estimateai.solutions" TargetMode="External"/><Relationship Id="rId4" Type="http://schemas.openxmlformats.org/officeDocument/2006/relationships/hyperlink" Target="https://estimateai.solutions/privacy" TargetMode="External"/><Relationship Id="rId5" Type="http://schemas.openxmlformats.org/officeDocument/2006/relationships/hyperlink" Target="https://estimateai.solutions/terms" TargetMode="External"/><Relationship Id="rId6" Type="http://schemas.openxmlformats.org/officeDocument/2006/relationships/hyperlink" Target="mailto:kyle@estimateai.solutions" TargetMode="External"/><Relationship Id="rId7" Type="http://schemas.openxmlformats.org/officeDocument/2006/relationships/hyperlink" Target="https://estimateai.solutions/delete-account"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Security &amp; Data Protection Disclosure</dc:title>
  <dc:description>Claude Docs node/6de1b57f-c0f9@11 docx-w7</dc:description>
  <cp:revision>11</cp:revision>
</cp:coreProperties>
</file>